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672"/>
        <w:gridCol w:w="6720"/>
        <w:gridCol w:w="2184"/>
      </w:tblGrid>
      <w:tr w:rsidR="00193204">
        <w:tc>
          <w:tcPr>
            <w:tcW w:w="9576" w:type="dxa"/>
            <w:gridSpan w:val="3"/>
          </w:tcPr>
          <w:p w:rsidR="00193204" w:rsidRDefault="00193204">
            <w:r>
              <w:t>zvuk i obrada zvuka</w:t>
            </w:r>
          </w:p>
        </w:tc>
      </w:tr>
      <w:tr w:rsidR="00193204" w:rsidTr="00193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000000"/>
          </w:tcPr>
          <w:p w:rsidR="00193204" w:rsidRPr="00193204" w:rsidRDefault="00193204">
            <w:pPr>
              <w:rPr>
                <w:b/>
              </w:rPr>
            </w:pPr>
            <w:r w:rsidRPr="00193204">
              <w:rPr>
                <w:b/>
              </w:rPr>
              <w:t>ID</w:t>
            </w:r>
          </w:p>
        </w:tc>
        <w:tc>
          <w:tcPr>
            <w:tcW w:w="6720" w:type="dxa"/>
            <w:shd w:val="solid" w:color="C0C0C0" w:fill="000000"/>
          </w:tcPr>
          <w:p w:rsidR="00193204" w:rsidRPr="00193204" w:rsidRDefault="00193204">
            <w:pPr>
              <w:rPr>
                <w:b/>
              </w:rPr>
            </w:pPr>
            <w:r w:rsidRPr="00193204">
              <w:rPr>
                <w:b/>
              </w:rPr>
              <w:t>Questions</w:t>
            </w:r>
          </w:p>
        </w:tc>
        <w:tc>
          <w:tcPr>
            <w:tcW w:w="2184" w:type="dxa"/>
            <w:shd w:val="solid" w:color="C0C0C0" w:fill="000000"/>
          </w:tcPr>
          <w:p w:rsidR="00193204" w:rsidRPr="00193204" w:rsidRDefault="00193204">
            <w:pPr>
              <w:rPr>
                <w:b/>
              </w:rPr>
            </w:pPr>
            <w:r w:rsidRPr="00193204">
              <w:rPr>
                <w:b/>
              </w:rPr>
              <w:t>Question Image</w:t>
            </w:r>
          </w:p>
        </w:tc>
      </w:tr>
      <w:tr w:rsidR="002D3762" w:rsidTr="00855B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2D3762" w:rsidRDefault="002D3762" w:rsidP="002D3762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  <w:p w:rsidR="002D3762" w:rsidRPr="00193204" w:rsidRDefault="002D3762" w:rsidP="002D3762">
            <w:pPr>
              <w:spacing w:after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2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2D3762" w:rsidRPr="002D3762" w:rsidRDefault="002D3762" w:rsidP="002D3762">
            <w:pPr>
              <w:spacing w:after="0"/>
              <w:rPr>
                <w:sz w:val="24"/>
                <w:szCs w:val="24"/>
              </w:rPr>
            </w:pP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 xml:space="preserve">Navedi vrste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>zvučnih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sadržaja u multimediji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2D3762" w:rsidTr="00193204">
              <w:tc>
                <w:tcPr>
                  <w:tcW w:w="600" w:type="dxa"/>
                </w:tcPr>
                <w:p w:rsidR="002D3762" w:rsidRDefault="002D3762" w:rsidP="002D3762">
                  <w:pPr>
                    <w:spacing w:after="0"/>
                  </w:pPr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muzika</w:t>
                  </w:r>
                </w:p>
                <w:p w:rsidR="002D3762" w:rsidRDefault="002D3762" w:rsidP="002D3762">
                  <w:pPr>
                    <w:spacing w:after="0"/>
                  </w:pPr>
                </w:p>
              </w:tc>
            </w:tr>
            <w:tr w:rsidR="002D3762" w:rsidTr="00193204">
              <w:tc>
                <w:tcPr>
                  <w:tcW w:w="600" w:type="dxa"/>
                </w:tcPr>
                <w:p w:rsidR="002D3762" w:rsidRDefault="002D3762" w:rsidP="002D3762">
                  <w:pPr>
                    <w:spacing w:after="0"/>
                  </w:pPr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govor </w:t>
                  </w:r>
                </w:p>
                <w:p w:rsidR="002D3762" w:rsidRDefault="002D3762" w:rsidP="002D3762">
                  <w:pPr>
                    <w:spacing w:after="0"/>
                  </w:pPr>
                </w:p>
              </w:tc>
            </w:tr>
            <w:tr w:rsidR="002D3762" w:rsidTr="00193204">
              <w:tc>
                <w:tcPr>
                  <w:tcW w:w="600" w:type="dxa"/>
                </w:tcPr>
                <w:p w:rsidR="002D3762" w:rsidRDefault="002D3762" w:rsidP="002D3762">
                  <w:pPr>
                    <w:spacing w:after="0"/>
                  </w:pPr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zvučni efekti</w:t>
                  </w:r>
                </w:p>
                <w:p w:rsidR="002D3762" w:rsidRDefault="002D3762" w:rsidP="002D3762">
                  <w:pPr>
                    <w:spacing w:after="0"/>
                  </w:pPr>
                </w:p>
              </w:tc>
            </w:tr>
            <w:tr w:rsidR="002D3762" w:rsidTr="00193204">
              <w:tc>
                <w:tcPr>
                  <w:tcW w:w="600" w:type="dxa"/>
                </w:tcPr>
                <w:p w:rsidR="002D3762" w:rsidRDefault="002D3762" w:rsidP="002D3762">
                  <w:pPr>
                    <w:spacing w:after="0"/>
                  </w:pPr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reklamni materijal</w:t>
                  </w:r>
                </w:p>
                <w:p w:rsidR="002D3762" w:rsidRDefault="002D3762" w:rsidP="002D3762">
                  <w:pPr>
                    <w:spacing w:after="0"/>
                  </w:pPr>
                </w:p>
              </w:tc>
            </w:tr>
          </w:tbl>
          <w:p w:rsidR="002D3762" w:rsidRDefault="002D3762" w:rsidP="002D3762">
            <w:pPr>
              <w:spacing w:after="0"/>
            </w:pPr>
          </w:p>
        </w:tc>
      </w:tr>
      <w:tr w:rsidR="002D3762" w:rsidTr="000434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2D3762" w:rsidRDefault="002D3762" w:rsidP="002D3762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  <w:p w:rsidR="002D3762" w:rsidRPr="00193204" w:rsidRDefault="002D37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2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2D3762" w:rsidRPr="002D3762" w:rsidRDefault="002D3762">
            <w:pPr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</w:pP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 xml:space="preserve">Zvuk koji se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 xml:space="preserve">čuje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>u prirodi je neprekidni (analogni) signal u vremenu.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 xml:space="preserve"> Potrebno ga je prevesti u digitalni oblik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>sledećim postupcima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 xml:space="preserve"> 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>(spoj odgovarajuće)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2"/>
              <w:gridCol w:w="5432"/>
            </w:tblGrid>
            <w:tr w:rsidR="002D3762" w:rsidTr="002D3762">
              <w:tc>
                <w:tcPr>
                  <w:tcW w:w="3252" w:type="dxa"/>
                </w:tcPr>
                <w:p w:rsidR="002D3762" w:rsidRDefault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vrši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 xml:space="preserve"> se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uzimanjem vrednosti </w:t>
                  </w:r>
                </w:p>
                <w:p w:rsidR="002D3762" w:rsidRDefault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>el.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napona tog signala u pojedinim odabranim  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>tačkama</w:t>
                  </w:r>
                </w:p>
                <w:p w:rsidR="002D3762" w:rsidRDefault="002D3762"/>
              </w:tc>
              <w:tc>
                <w:tcPr>
                  <w:tcW w:w="5432" w:type="dxa"/>
                </w:tcPr>
                <w:p w:rsidR="002D3762" w:rsidRDefault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dodeljivanje kodne kombinacije  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>(logičkih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nula i jedinica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>)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svakoj odabranoj i kvantovanoj vrednosti u postupku digitalizacije</w:t>
                  </w:r>
                </w:p>
                <w:p w:rsidR="002D3762" w:rsidRDefault="002D3762"/>
              </w:tc>
            </w:tr>
            <w:tr w:rsidR="002D3762" w:rsidTr="002D3762">
              <w:tc>
                <w:tcPr>
                  <w:tcW w:w="3252" w:type="dxa"/>
                </w:tcPr>
                <w:p w:rsidR="002D3762" w:rsidRDefault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Kvantovanje  </w:t>
                  </w:r>
                </w:p>
                <w:p w:rsidR="002D3762" w:rsidRDefault="002D3762"/>
              </w:tc>
              <w:tc>
                <w:tcPr>
                  <w:tcW w:w="5432" w:type="dxa"/>
                </w:tcPr>
                <w:p w:rsidR="002D3762" w:rsidRPr="002D3762" w:rsidRDefault="002D3762" w:rsidP="008B0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odabiranj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>e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>„semplovanj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>“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2D3762" w:rsidTr="002D3762">
              <w:tc>
                <w:tcPr>
                  <w:tcW w:w="3252" w:type="dxa"/>
                </w:tcPr>
                <w:p w:rsidR="002D3762" w:rsidRDefault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kodovanje</w:t>
                  </w:r>
                </w:p>
                <w:p w:rsidR="002D3762" w:rsidRDefault="002D3762"/>
              </w:tc>
              <w:tc>
                <w:tcPr>
                  <w:tcW w:w="5432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Sastoji se u definisanju skupa dozvoljenih vrednosti i zaokruživanje odabranih vrednosti na najbližu vrednost iz tog skupa</w:t>
                  </w:r>
                </w:p>
              </w:tc>
            </w:tr>
          </w:tbl>
          <w:p w:rsidR="002D3762" w:rsidRDefault="002D3762"/>
        </w:tc>
      </w:tr>
      <w:tr w:rsidR="002D3762" w:rsidTr="00387C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2D3762" w:rsidRDefault="002D3762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2D3762" w:rsidRPr="00193204" w:rsidRDefault="002D37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2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2D3762" w:rsidRPr="002D3762" w:rsidRDefault="002D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</w:pP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 xml:space="preserve">Postupak sažimanja zapisa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>zvučnog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signala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>je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kompresija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>.Program za kompresiju i dekompresiju se naziva kodek.</w:t>
            </w:r>
          </w:p>
          <w:p w:rsidR="002D3762" w:rsidRPr="002D3762" w:rsidRDefault="002D3762">
            <w:pPr>
              <w:rPr>
                <w:sz w:val="24"/>
                <w:szCs w:val="24"/>
              </w:rPr>
            </w:pP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 xml:space="preserve"> Postoje sledeći tipovi kompresije: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2"/>
              <w:gridCol w:w="4723"/>
            </w:tblGrid>
            <w:tr w:rsidR="002D3762" w:rsidTr="002D3762">
              <w:tc>
                <w:tcPr>
                  <w:tcW w:w="3252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lossy</w:t>
                  </w:r>
                </w:p>
              </w:tc>
              <w:tc>
                <w:tcPr>
                  <w:tcW w:w="4723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kompresija sa gubicima</w:t>
                  </w:r>
                </w:p>
              </w:tc>
            </w:tr>
            <w:tr w:rsidR="002D3762" w:rsidTr="002D3762">
              <w:tc>
                <w:tcPr>
                  <w:tcW w:w="3252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lossless</w:t>
                  </w:r>
                </w:p>
              </w:tc>
              <w:tc>
                <w:tcPr>
                  <w:tcW w:w="4723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kompresija bez gubitaka</w:t>
                  </w:r>
                </w:p>
              </w:tc>
            </w:tr>
          </w:tbl>
          <w:p w:rsidR="002D3762" w:rsidRDefault="002D3762"/>
        </w:tc>
      </w:tr>
      <w:tr w:rsidR="002D3762" w:rsidTr="00634C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2D3762" w:rsidRDefault="002D3762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2D3762" w:rsidRPr="00193204" w:rsidRDefault="002D37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2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2D3762" w:rsidRPr="002D3762" w:rsidRDefault="002D3762">
            <w:pPr>
              <w:rPr>
                <w:sz w:val="24"/>
                <w:szCs w:val="24"/>
              </w:rPr>
            </w:pP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 xml:space="preserve">Definiši karakteristike digitalnog zvuka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>(spoj odgovarajuće)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2"/>
              <w:gridCol w:w="5007"/>
            </w:tblGrid>
            <w:tr w:rsidR="002D3762" w:rsidTr="002D3762">
              <w:tc>
                <w:tcPr>
                  <w:tcW w:w="3252" w:type="dxa"/>
                </w:tcPr>
                <w:p w:rsidR="002D3762" w:rsidRDefault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dinamički raspon pri kompresiji audio signala</w:t>
                  </w:r>
                </w:p>
                <w:p w:rsidR="002D3762" w:rsidRDefault="002D3762"/>
              </w:tc>
              <w:tc>
                <w:tcPr>
                  <w:tcW w:w="5007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označava koliko  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>će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kilobita u sekundi biti potrebno  za „smeštanje“ zvuka  i izražava se u jedinicama  (kbps – kilobit  per second)</w:t>
                  </w:r>
                </w:p>
              </w:tc>
            </w:tr>
            <w:tr w:rsidR="002D3762" w:rsidTr="002D3762">
              <w:tc>
                <w:tcPr>
                  <w:tcW w:w="3252" w:type="dxa"/>
                </w:tcPr>
                <w:p w:rsidR="002D3762" w:rsidRDefault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bitska brzina</w:t>
                  </w:r>
                </w:p>
                <w:p w:rsidR="002D3762" w:rsidRDefault="002D3762"/>
              </w:tc>
              <w:tc>
                <w:tcPr>
                  <w:tcW w:w="5007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vrednost odbirka  predstavlja se  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>određenim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brojem nula i jedinica – bitova: 8 bitova, 16 bitova, 24 bita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>...</w:t>
                  </w:r>
                </w:p>
              </w:tc>
            </w:tr>
            <w:tr w:rsidR="002D3762" w:rsidTr="002D3762">
              <w:tc>
                <w:tcPr>
                  <w:tcW w:w="3252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>ecibel</w:t>
                  </w:r>
                </w:p>
              </w:tc>
              <w:tc>
                <w:tcPr>
                  <w:tcW w:w="5007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jedinica kojom se izražava jačina zvuka</w:t>
                  </w:r>
                </w:p>
              </w:tc>
            </w:tr>
          </w:tbl>
          <w:p w:rsidR="002D3762" w:rsidRDefault="002D3762"/>
        </w:tc>
      </w:tr>
      <w:tr w:rsidR="002D3762" w:rsidTr="00F04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2D3762" w:rsidRDefault="002D3762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2D3762" w:rsidRPr="00193204" w:rsidRDefault="002D37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2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2D3762" w:rsidRPr="002D3762" w:rsidRDefault="002D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>Digitalna audioekstrakcija ili ripovanje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 xml:space="preserve"> je s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>kidanje zvuka s audio CD-a ili DVD-a i njegovo prebacivanje na hard disk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>. Za ripovanje se koriste programi: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>(spoj odgovarajuće)</w:t>
            </w:r>
          </w:p>
          <w:p w:rsidR="002D3762" w:rsidRDefault="002D3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252"/>
              <w:gridCol w:w="3252"/>
            </w:tblGrid>
            <w:tr w:rsidR="002D3762">
              <w:tc>
                <w:tcPr>
                  <w:tcW w:w="3252" w:type="dxa"/>
                </w:tcPr>
                <w:p w:rsidR="002D3762" w:rsidRDefault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specijalizovani programi</w:t>
                  </w:r>
                </w:p>
                <w:p w:rsidR="002D3762" w:rsidRDefault="002D3762"/>
              </w:tc>
              <w:tc>
                <w:tcPr>
                  <w:tcW w:w="3252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AudioCatalyst, AudioGrabber, DVD Ripper, AutoGordianKnot, DVD Shrink...</w:t>
                  </w:r>
                </w:p>
              </w:tc>
            </w:tr>
            <w:tr w:rsidR="002D3762">
              <w:tc>
                <w:tcPr>
                  <w:tcW w:w="3252" w:type="dxa"/>
                </w:tcPr>
                <w:p w:rsidR="002D3762" w:rsidRDefault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mogu da se koriste i programi</w:t>
                  </w:r>
                </w:p>
                <w:p w:rsidR="002D3762" w:rsidRDefault="002D3762"/>
              </w:tc>
              <w:tc>
                <w:tcPr>
                  <w:tcW w:w="3252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Nero Burning Room, Winamp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>,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Windows Media Player</w:t>
                  </w:r>
                </w:p>
              </w:tc>
            </w:tr>
            <w:tr w:rsidR="002D3762">
              <w:tc>
                <w:tcPr>
                  <w:tcW w:w="3252" w:type="dxa"/>
                </w:tcPr>
                <w:p w:rsidR="002D3762" w:rsidRDefault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za ripovanje se ne koriste </w:t>
                  </w:r>
                </w:p>
                <w:p w:rsidR="002D3762" w:rsidRDefault="002D3762"/>
              </w:tc>
              <w:tc>
                <w:tcPr>
                  <w:tcW w:w="3252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Audacity, mp3Direct Cut, Lame </w:t>
                  </w:r>
                </w:p>
              </w:tc>
            </w:tr>
          </w:tbl>
          <w:p w:rsidR="002D3762" w:rsidRDefault="002D3762"/>
        </w:tc>
      </w:tr>
      <w:tr w:rsidR="002D3762" w:rsidTr="004C42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2D3762" w:rsidRDefault="002D3762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2D3762" w:rsidRPr="00193204" w:rsidRDefault="002D37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2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2D3762" w:rsidRPr="002D3762" w:rsidRDefault="002D3762">
            <w:pPr>
              <w:rPr>
                <w:sz w:val="24"/>
                <w:szCs w:val="24"/>
              </w:rPr>
            </w:pP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>Free Audio Editor, Audacity, EXPStudio Audio Editor, Easy Rington Editor, mp3Direct Cut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>, SoundForge...su audio-editori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2D3762" w:rsidTr="00193204">
              <w:tc>
                <w:tcPr>
                  <w:tcW w:w="600" w:type="dxa"/>
                </w:tcPr>
                <w:p w:rsidR="002D3762" w:rsidRDefault="002D3762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Tačno</w:t>
                  </w:r>
                </w:p>
              </w:tc>
            </w:tr>
            <w:tr w:rsidR="002D3762" w:rsidTr="00193204">
              <w:tc>
                <w:tcPr>
                  <w:tcW w:w="600" w:type="dxa"/>
                </w:tcPr>
                <w:p w:rsidR="002D3762" w:rsidRDefault="002D3762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Netačno</w:t>
                  </w:r>
                </w:p>
              </w:tc>
            </w:tr>
          </w:tbl>
          <w:p w:rsidR="002D3762" w:rsidRDefault="002D3762"/>
        </w:tc>
      </w:tr>
      <w:tr w:rsidR="002D3762" w:rsidTr="00C807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2D3762" w:rsidRDefault="002D3762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2D3762" w:rsidRPr="00193204" w:rsidRDefault="002D37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2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2D3762" w:rsidRPr="002D3762" w:rsidRDefault="002D3762">
            <w:pPr>
              <w:rPr>
                <w:sz w:val="24"/>
                <w:szCs w:val="24"/>
              </w:rPr>
            </w:pP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 xml:space="preserve">Odsecanje, upletanje i sastavljanje,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>prilagođenje jačine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Fade-in i Fade-out, širenje vremena, invertovanje zvuka su postupci koji se primenjuju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2D3762" w:rsidTr="00193204">
              <w:tc>
                <w:tcPr>
                  <w:tcW w:w="600" w:type="dxa"/>
                </w:tcPr>
                <w:p w:rsidR="002D3762" w:rsidRDefault="002D3762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kada se rade specijalni efekti...</w:t>
                  </w:r>
                </w:p>
              </w:tc>
            </w:tr>
            <w:tr w:rsidR="002D3762" w:rsidTr="00193204">
              <w:tc>
                <w:tcPr>
                  <w:tcW w:w="600" w:type="dxa"/>
                </w:tcPr>
                <w:p w:rsidR="002D3762" w:rsidRDefault="002D3762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pri obradi zvuka</w:t>
                  </w:r>
                </w:p>
              </w:tc>
            </w:tr>
          </w:tbl>
          <w:p w:rsidR="002D3762" w:rsidRDefault="002D3762"/>
        </w:tc>
      </w:tr>
      <w:tr w:rsidR="002D3762" w:rsidTr="001B02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2D3762" w:rsidRDefault="002D3762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2D3762" w:rsidRPr="00193204" w:rsidRDefault="002D37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2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2D3762" w:rsidRPr="002D3762" w:rsidRDefault="002D3762">
            <w:pPr>
              <w:rPr>
                <w:sz w:val="24"/>
                <w:szCs w:val="24"/>
              </w:rPr>
            </w:pP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>Najkvistova teorema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 xml:space="preserve"> glasi učestanost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odabiranja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 xml:space="preserve">treba da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 xml:space="preserve">bude najmanje dva puta 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>veća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od 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 xml:space="preserve">najveće učestanosti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>analognog signala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>. Spoj frekvenciju sa odgovarajućim standardom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 xml:space="preserve">.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>(spoj odgovarajuće)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2"/>
              <w:gridCol w:w="3252"/>
            </w:tblGrid>
            <w:tr w:rsidR="002D3762">
              <w:tc>
                <w:tcPr>
                  <w:tcW w:w="3252" w:type="dxa"/>
                </w:tcPr>
                <w:p w:rsid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frekvencija odabiranja od 96kHz i 192kHz</w:t>
                  </w:r>
                </w:p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52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za profesionalnu muziku</w:t>
                  </w:r>
                </w:p>
              </w:tc>
            </w:tr>
            <w:tr w:rsidR="002D3762">
              <w:tc>
                <w:tcPr>
                  <w:tcW w:w="3252" w:type="dxa"/>
                </w:tcPr>
                <w:p w:rsid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frekvencija odabiranja od 44,1 kHz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 xml:space="preserve"> koristi se</w:t>
                  </w:r>
                </w:p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52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za tzv. CD audio standard</w:t>
                  </w:r>
                </w:p>
              </w:tc>
            </w:tr>
            <w:tr w:rsidR="002D3762">
              <w:tc>
                <w:tcPr>
                  <w:tcW w:w="3252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frekvencija odabiranja od 11 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>ili 22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kHz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 xml:space="preserve"> koristi se</w:t>
                  </w:r>
                </w:p>
              </w:tc>
              <w:tc>
                <w:tcPr>
                  <w:tcW w:w="3252" w:type="dxa"/>
                </w:tcPr>
                <w:p w:rsidR="002D3762" w:rsidRDefault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računarske igre</w:t>
                  </w:r>
                </w:p>
                <w:p w:rsidR="002D3762" w:rsidRDefault="002D3762"/>
              </w:tc>
            </w:tr>
            <w:tr w:rsidR="002D3762">
              <w:tc>
                <w:tcPr>
                  <w:tcW w:w="3252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frekvencija odabiranja od 4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>8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kHz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 xml:space="preserve"> koristi se</w:t>
                  </w:r>
                </w:p>
              </w:tc>
              <w:tc>
                <w:tcPr>
                  <w:tcW w:w="3252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za 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  <w:lang w:val="sr-Latn-CS"/>
                    </w:rPr>
                    <w:t xml:space="preserve">izuzetno kvalitetnu 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profesionalnu muziku</w:t>
                  </w:r>
                </w:p>
              </w:tc>
            </w:tr>
            <w:tr w:rsidR="002D3762">
              <w:tc>
                <w:tcPr>
                  <w:tcW w:w="3252" w:type="dxa"/>
                </w:tcPr>
                <w:p w:rsid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c>
              <w:tc>
                <w:tcPr>
                  <w:tcW w:w="3252" w:type="dxa"/>
                </w:tcPr>
                <w:p w:rsidR="002D3762" w:rsidRDefault="002D3762"/>
              </w:tc>
            </w:tr>
          </w:tbl>
          <w:p w:rsidR="002D3762" w:rsidRDefault="002D3762"/>
        </w:tc>
      </w:tr>
      <w:tr w:rsidR="002D3762" w:rsidTr="00FA7F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2D3762" w:rsidRDefault="002D3762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  <w:p w:rsidR="002D3762" w:rsidRPr="00193204" w:rsidRDefault="002D37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0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2D3762" w:rsidRPr="002D3762" w:rsidRDefault="002D3762">
            <w:pPr>
              <w:rPr>
                <w:sz w:val="24"/>
                <w:szCs w:val="24"/>
              </w:rPr>
            </w:pP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>Parametri zvučnog signala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>(spoj odgovarajuće)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2"/>
              <w:gridCol w:w="5007"/>
            </w:tblGrid>
            <w:tr w:rsidR="002D3762" w:rsidTr="002D3762">
              <w:tc>
                <w:tcPr>
                  <w:tcW w:w="3252" w:type="dxa"/>
                </w:tcPr>
                <w:p w:rsidR="002D3762" w:rsidRDefault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Amplituda</w:t>
                  </w:r>
                </w:p>
                <w:p w:rsidR="002D3762" w:rsidRDefault="002D3762"/>
              </w:tc>
              <w:tc>
                <w:tcPr>
                  <w:tcW w:w="5007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je maksimalna vrednost pritiska vazdušnog talasa, koja određuje intenzitet (jačinu) zvuka izraženu u decibelima(dB)</w:t>
                  </w:r>
                </w:p>
              </w:tc>
            </w:tr>
            <w:tr w:rsidR="002D3762" w:rsidTr="002D3762">
              <w:tc>
                <w:tcPr>
                  <w:tcW w:w="3252" w:type="dxa"/>
                </w:tcPr>
                <w:p w:rsidR="002D3762" w:rsidRDefault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Perioda</w:t>
                  </w:r>
                </w:p>
                <w:p w:rsidR="002D3762" w:rsidRDefault="002D3762"/>
              </w:tc>
              <w:tc>
                <w:tcPr>
                  <w:tcW w:w="5007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vreme za koje se izvrši jedna puna oscilacija signala</w:t>
                  </w:r>
                </w:p>
              </w:tc>
            </w:tr>
            <w:tr w:rsidR="002D3762" w:rsidTr="002D3762">
              <w:tc>
                <w:tcPr>
                  <w:tcW w:w="3252" w:type="dxa"/>
                </w:tcPr>
                <w:p w:rsidR="002D3762" w:rsidRDefault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Faza </w:t>
                  </w:r>
                </w:p>
                <w:p w:rsidR="002D3762" w:rsidRDefault="002D3762"/>
              </w:tc>
              <w:tc>
                <w:tcPr>
                  <w:tcW w:w="5007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je broj oscilacija zvučnog signala u jednoj sekundi i izražava se u hercima (Hz)</w:t>
                  </w:r>
                </w:p>
              </w:tc>
            </w:tr>
            <w:tr w:rsidR="002D3762" w:rsidTr="002D3762">
              <w:tc>
                <w:tcPr>
                  <w:tcW w:w="3252" w:type="dxa"/>
                </w:tcPr>
                <w:p w:rsidR="002D3762" w:rsidRDefault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Frekvencija</w:t>
                  </w:r>
                </w:p>
                <w:p w:rsidR="002D3762" w:rsidRDefault="002D3762"/>
              </w:tc>
              <w:tc>
                <w:tcPr>
                  <w:tcW w:w="5007" w:type="dxa"/>
                </w:tcPr>
                <w:p w:rsidR="002D3762" w:rsidRPr="002D3762" w:rsidRDefault="002D3762" w:rsidP="002D37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definiše fazni ugao signala u odnosu na referentnu vrednost </w:t>
                  </w:r>
                </w:p>
              </w:tc>
            </w:tr>
          </w:tbl>
          <w:p w:rsidR="002D3762" w:rsidRDefault="002D3762"/>
        </w:tc>
      </w:tr>
      <w:tr w:rsidR="002D3762" w:rsidTr="00C95A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2D3762" w:rsidRDefault="002D3762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2D3762" w:rsidRPr="00193204" w:rsidRDefault="002D37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2D3762" w:rsidRPr="002D3762" w:rsidRDefault="002D376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 xml:space="preserve">Koji je to format audio zapisa? </w:t>
            </w:r>
          </w:p>
          <w:p w:rsidR="002D3762" w:rsidRPr="002D3762" w:rsidRDefault="002D3762" w:rsidP="002D376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D3762">
              <w:rPr>
                <w:rFonts w:ascii="Tahoma" w:hAnsi="Tahoma" w:cs="Tahoma"/>
                <w:color w:val="000000"/>
                <w:sz w:val="24"/>
                <w:szCs w:val="24"/>
              </w:rPr>
              <w:t>Kod njega je izvršena kompresija bez gubitaka, pa je kvalitet audio zapisa bolji u odnosu na MP3, ali su i audio fajlovi veći. Osim visokog kvaliteta reprodukcije, omogućava i zaštitu autorskih prava (zaštitu od neovlašćenog kopiranja i korišćenja).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2D3762" w:rsidTr="00193204">
              <w:tc>
                <w:tcPr>
                  <w:tcW w:w="600" w:type="dxa"/>
                </w:tcPr>
                <w:p w:rsidR="002D3762" w:rsidRDefault="002D3762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2D3762" w:rsidRPr="003706D8" w:rsidRDefault="002D3762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WMA (Windows Media Audio) </w:t>
                  </w:r>
                </w:p>
              </w:tc>
            </w:tr>
            <w:tr w:rsidR="002D3762" w:rsidTr="00193204">
              <w:tc>
                <w:tcPr>
                  <w:tcW w:w="600" w:type="dxa"/>
                </w:tcPr>
                <w:p w:rsidR="002D3762" w:rsidRDefault="002D3762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2D3762" w:rsidRPr="003706D8" w:rsidRDefault="002D3762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WAV (Waveform Audio) </w:t>
                  </w:r>
                </w:p>
              </w:tc>
            </w:tr>
            <w:tr w:rsidR="002D3762" w:rsidTr="00193204">
              <w:tc>
                <w:tcPr>
                  <w:tcW w:w="600" w:type="dxa"/>
                </w:tcPr>
                <w:p w:rsidR="002D3762" w:rsidRDefault="002D3762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2D3762" w:rsidRPr="003706D8" w:rsidRDefault="002D3762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MPEG-1 Layer 3</w:t>
                  </w:r>
                </w:p>
              </w:tc>
            </w:tr>
            <w:tr w:rsidR="002D3762" w:rsidTr="00193204">
              <w:tc>
                <w:tcPr>
                  <w:tcW w:w="600" w:type="dxa"/>
                </w:tcPr>
                <w:p w:rsidR="002D3762" w:rsidRDefault="002D3762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2D3762" w:rsidRPr="003706D8" w:rsidRDefault="002D3762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Digital Audio </w:t>
                  </w:r>
                </w:p>
              </w:tc>
            </w:tr>
          </w:tbl>
          <w:p w:rsidR="002D3762" w:rsidRDefault="002D3762"/>
        </w:tc>
      </w:tr>
      <w:tr w:rsidR="003706D8" w:rsidTr="00FE3E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3706D8" w:rsidRDefault="003706D8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3706D8" w:rsidRPr="00193204" w:rsidRDefault="003706D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3706D8" w:rsidRPr="003706D8" w:rsidRDefault="003706D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706D8">
              <w:rPr>
                <w:rFonts w:ascii="Tahoma" w:hAnsi="Tahoma" w:cs="Tahoma"/>
                <w:color w:val="000000"/>
                <w:sz w:val="24"/>
                <w:szCs w:val="24"/>
              </w:rPr>
              <w:t xml:space="preserve">Koji je to format audio zapisa? </w:t>
            </w:r>
          </w:p>
          <w:p w:rsidR="003706D8" w:rsidRPr="003706D8" w:rsidRDefault="003706D8">
            <w:pPr>
              <w:rPr>
                <w:sz w:val="24"/>
                <w:szCs w:val="24"/>
                <w:lang/>
              </w:rPr>
            </w:pPr>
            <w:r w:rsidRPr="003706D8">
              <w:rPr>
                <w:rFonts w:ascii="Tahoma" w:hAnsi="Tahoma" w:cs="Tahoma"/>
                <w:color w:val="000000"/>
                <w:sz w:val="24"/>
                <w:szCs w:val="24"/>
              </w:rPr>
              <w:t>Prihvata audio sadržaje snimljene sa frekvencijom odmeravanja 32 kHz, 44.1 kHz i 48 kHz. Kompresija je ostvarena 10 do 14 puta, a pri tom je gubitak u kvalitetu sveden na najmanju moguću meru. To je ostvareno odbacivanjem onih delova audio signala koje ljudsko uho slabo ili uopšte ne registruje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WMA (Windows Media Audio) </w:t>
                  </w:r>
                </w:p>
              </w:tc>
            </w:tr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WAV (Waveform Audio) </w:t>
                  </w:r>
                </w:p>
              </w:tc>
            </w:tr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MP3 (MPEG-1 Layer 3)</w:t>
                  </w:r>
                </w:p>
              </w:tc>
            </w:tr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Digital Audio </w:t>
                  </w:r>
                </w:p>
                <w:p w:rsid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</w:p>
                <w:p w:rsid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</w:p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706D8" w:rsidRDefault="003706D8"/>
        </w:tc>
      </w:tr>
      <w:tr w:rsidR="003706D8" w:rsidTr="00155C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3706D8" w:rsidRDefault="003706D8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  <w:p w:rsidR="003706D8" w:rsidRPr="00193204" w:rsidRDefault="003706D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3706D8" w:rsidRPr="003706D8" w:rsidRDefault="003706D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706D8">
              <w:rPr>
                <w:rFonts w:ascii="Tahoma" w:hAnsi="Tahoma" w:cs="Tahoma"/>
                <w:color w:val="000000"/>
                <w:sz w:val="24"/>
                <w:szCs w:val="24"/>
              </w:rPr>
              <w:t xml:space="preserve">Koji je to format audio zapisa? </w:t>
            </w:r>
          </w:p>
          <w:p w:rsidR="003706D8" w:rsidRPr="003706D8" w:rsidRDefault="003706D8">
            <w:pPr>
              <w:rPr>
                <w:sz w:val="24"/>
                <w:szCs w:val="24"/>
                <w:lang/>
              </w:rPr>
            </w:pPr>
            <w:r w:rsidRPr="003706D8">
              <w:rPr>
                <w:rFonts w:ascii="Tahoma" w:hAnsi="Tahoma" w:cs="Tahoma"/>
                <w:color w:val="000000"/>
                <w:sz w:val="24"/>
                <w:szCs w:val="24"/>
              </w:rPr>
              <w:t xml:space="preserve">To je nekompresovan format, tako da je kvalitetniji, ali zauzima mnogo više prostora od MP3 formata. Zvuk se u ovom formatu može zapamtiti sa različitim stepenom kvaliteta. Gotovo svi programi koji se mogu pokrenuti pod Windows-om, a podržavaju zvuk, mogu da pročitaju i reprodukuju ovaj format.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WMA (Windows Media Audio) </w:t>
                  </w:r>
                </w:p>
              </w:tc>
            </w:tr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WAV (Waveform Audio) </w:t>
                  </w:r>
                </w:p>
              </w:tc>
            </w:tr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MP3 (MPEG-1 Layer 3)</w:t>
                  </w:r>
                </w:p>
              </w:tc>
            </w:tr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3706D8" w:rsidRDefault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Digital Audio </w:t>
                  </w:r>
                </w:p>
                <w:p w:rsidR="003706D8" w:rsidRDefault="003706D8"/>
              </w:tc>
            </w:tr>
          </w:tbl>
          <w:p w:rsidR="003706D8" w:rsidRDefault="003706D8"/>
        </w:tc>
      </w:tr>
      <w:tr w:rsidR="003706D8" w:rsidTr="00B83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3706D8" w:rsidRDefault="003706D8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3706D8" w:rsidRPr="00193204" w:rsidRDefault="003706D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4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3706D8" w:rsidRPr="003706D8" w:rsidRDefault="003706D8">
            <w:pPr>
              <w:rPr>
                <w:sz w:val="24"/>
                <w:szCs w:val="24"/>
              </w:rPr>
            </w:pPr>
            <w:r w:rsidRPr="003706D8">
              <w:rPr>
                <w:rFonts w:ascii="Tahoma" w:hAnsi="Tahoma" w:cs="Tahoma"/>
                <w:color w:val="000000"/>
                <w:sz w:val="24"/>
                <w:szCs w:val="24"/>
              </w:rPr>
              <w:t xml:space="preserve">Za konvertovanje muzike iz WAV u MP3 format potreban je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>(spoj odgovarajuće)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2"/>
              <w:gridCol w:w="3252"/>
            </w:tblGrid>
            <w:tr w:rsidR="003706D8">
              <w:tc>
                <w:tcPr>
                  <w:tcW w:w="3252" w:type="dxa"/>
                </w:tcPr>
                <w:p w:rsidR="003706D8" w:rsidRDefault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Enkoder </w:t>
                  </w:r>
                </w:p>
                <w:p w:rsidR="003706D8" w:rsidRDefault="003706D8"/>
              </w:tc>
              <w:tc>
                <w:tcPr>
                  <w:tcW w:w="3252" w:type="dxa"/>
                </w:tcPr>
                <w:p w:rsidR="003706D8" w:rsidRDefault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program koji omogućava operativnom sistemu računara da prepozna format audio zapisa </w:t>
                  </w:r>
                </w:p>
                <w:p w:rsidR="003706D8" w:rsidRDefault="003706D8"/>
              </w:tc>
            </w:tr>
            <w:tr w:rsidR="003706D8">
              <w:tc>
                <w:tcPr>
                  <w:tcW w:w="3252" w:type="dxa"/>
                </w:tcPr>
                <w:p w:rsidR="003706D8" w:rsidRDefault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Enkodek</w:t>
                  </w:r>
                </w:p>
                <w:p w:rsidR="003706D8" w:rsidRDefault="003706D8"/>
              </w:tc>
              <w:tc>
                <w:tcPr>
                  <w:tcW w:w="3252" w:type="dxa"/>
                </w:tcPr>
                <w:p w:rsidR="003706D8" w:rsidRDefault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pogrešan naziv</w:t>
                  </w:r>
                </w:p>
                <w:p w:rsidR="003706D8" w:rsidRDefault="003706D8"/>
              </w:tc>
            </w:tr>
            <w:tr w:rsidR="003706D8">
              <w:tc>
                <w:tcPr>
                  <w:tcW w:w="3252" w:type="dxa"/>
                </w:tcPr>
                <w:p w:rsidR="003706D8" w:rsidRDefault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Kodek</w:t>
                  </w:r>
                </w:p>
                <w:p w:rsidR="003706D8" w:rsidRDefault="003706D8"/>
              </w:tc>
              <w:tc>
                <w:tcPr>
                  <w:tcW w:w="3252" w:type="dxa"/>
                </w:tcPr>
                <w:p w:rsidR="003706D8" w:rsidRDefault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koristi za konvertovanje audio zapisa u neki komprimovan format</w:t>
                  </w:r>
                </w:p>
                <w:p w:rsidR="003706D8" w:rsidRDefault="003706D8"/>
              </w:tc>
            </w:tr>
          </w:tbl>
          <w:p w:rsidR="003706D8" w:rsidRDefault="003706D8"/>
        </w:tc>
      </w:tr>
      <w:tr w:rsidR="003706D8" w:rsidTr="00EF39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3706D8" w:rsidRDefault="003706D8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3706D8" w:rsidRPr="00193204" w:rsidRDefault="003706D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5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3706D8" w:rsidRPr="003706D8" w:rsidRDefault="003706D8" w:rsidP="00370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706D8">
              <w:rPr>
                <w:rFonts w:ascii="Tahoma" w:hAnsi="Tahoma" w:cs="Tahoma"/>
                <w:color w:val="000000"/>
                <w:sz w:val="24"/>
                <w:szCs w:val="24"/>
              </w:rPr>
              <w:t xml:space="preserve">Najpoznatiji kodek i enkoder nose naziv </w:t>
            </w:r>
          </w:p>
          <w:p w:rsidR="003706D8" w:rsidRDefault="003706D8" w:rsidP="003706D8">
            <w:r>
              <w:t xml:space="preserve"> </w:t>
            </w:r>
          </w:p>
        </w:tc>
      </w:tr>
      <w:tr w:rsidR="003706D8" w:rsidTr="002301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3706D8" w:rsidRDefault="003706D8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3706D8" w:rsidRPr="00193204" w:rsidRDefault="003706D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6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3706D8" w:rsidRPr="003706D8" w:rsidRDefault="003706D8">
            <w:pPr>
              <w:rPr>
                <w:sz w:val="24"/>
                <w:szCs w:val="24"/>
              </w:rPr>
            </w:pPr>
            <w:r w:rsidRPr="003706D8">
              <w:rPr>
                <w:rFonts w:ascii="Tahoma" w:hAnsi="Tahoma" w:cs="Tahoma"/>
                <w:color w:val="000000"/>
                <w:sz w:val="24"/>
                <w:szCs w:val="24"/>
              </w:rPr>
              <w:t>Ljudsko uho može da čuje zvukove čija se učestanost kreće od 20 Hz do 20 kHz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od 0 Hz do 20 kHz</w:t>
                  </w:r>
                </w:p>
              </w:tc>
            </w:tr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od 20 Hz do 20 kHz</w:t>
                  </w:r>
                </w:p>
              </w:tc>
            </w:tr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od 0 Hz do 20 Hz</w:t>
                  </w:r>
                </w:p>
              </w:tc>
            </w:tr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od 2kHz do 20 kHz</w:t>
                  </w:r>
                </w:p>
              </w:tc>
            </w:tr>
          </w:tbl>
          <w:p w:rsidR="003706D8" w:rsidRDefault="003706D8"/>
        </w:tc>
      </w:tr>
      <w:tr w:rsidR="003706D8" w:rsidTr="005170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3706D8" w:rsidRDefault="003706D8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  <w:p w:rsidR="003706D8" w:rsidRPr="00193204" w:rsidRDefault="003706D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7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3706D8" w:rsidRPr="003706D8" w:rsidRDefault="003706D8">
            <w:pPr>
              <w:rPr>
                <w:sz w:val="24"/>
                <w:szCs w:val="24"/>
              </w:rPr>
            </w:pPr>
            <w:r w:rsidRPr="003706D8">
              <w:rPr>
                <w:rFonts w:ascii="Tahoma" w:hAnsi="Tahoma" w:cs="Tahoma"/>
                <w:color w:val="000000"/>
                <w:sz w:val="24"/>
                <w:szCs w:val="24"/>
              </w:rPr>
              <w:t>Dva osnovna standarda (propisi i pravila) za formiranje digitalnog audio zapisa su: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DA (Digital Audio)</w:t>
                  </w:r>
                </w:p>
              </w:tc>
            </w:tr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MIDI (Musical Instrument Digital Interface)</w:t>
                  </w:r>
                </w:p>
              </w:tc>
            </w:tr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WAV (Waveform Audio)  </w:t>
                  </w:r>
                </w:p>
              </w:tc>
            </w:tr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WMA (Windows Media Audio) </w:t>
                  </w:r>
                </w:p>
              </w:tc>
            </w:tr>
          </w:tbl>
          <w:p w:rsidR="003706D8" w:rsidRDefault="003706D8"/>
        </w:tc>
      </w:tr>
      <w:tr w:rsidR="003706D8" w:rsidTr="00044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3706D8" w:rsidRDefault="003706D8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3706D8" w:rsidRPr="00193204" w:rsidRDefault="003706D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8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3706D8" w:rsidRPr="003706D8" w:rsidRDefault="003706D8">
            <w:pPr>
              <w:rPr>
                <w:sz w:val="24"/>
                <w:szCs w:val="24"/>
              </w:rPr>
            </w:pPr>
            <w:r w:rsidRPr="003706D8">
              <w:rPr>
                <w:rFonts w:ascii="Tahoma" w:hAnsi="Tahoma" w:cs="Tahoma"/>
                <w:color w:val="000000"/>
                <w:sz w:val="24"/>
                <w:szCs w:val="24"/>
              </w:rPr>
              <w:t>Razvijen je za  elektronske muzičke instrumente i računare. On daje detaljan opis muzičke notacije (notni zapis) i definiše 127 različitih muzičkih instrumenata. Nedostatak je u tome što se ne može upotrebiti za reprodukciju govora i za vokale. U pitanju je standard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MIDI</w:t>
                  </w:r>
                </w:p>
              </w:tc>
            </w:tr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Digital Audio </w:t>
                  </w:r>
                </w:p>
              </w:tc>
            </w:tr>
          </w:tbl>
          <w:p w:rsidR="003706D8" w:rsidRDefault="003706D8"/>
        </w:tc>
      </w:tr>
      <w:tr w:rsidR="003706D8" w:rsidTr="00F81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3706D8" w:rsidRDefault="003706D8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3706D8" w:rsidRPr="00193204" w:rsidRDefault="003706D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9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3706D8" w:rsidRPr="003706D8" w:rsidRDefault="003706D8">
            <w:pPr>
              <w:rPr>
                <w:sz w:val="24"/>
                <w:szCs w:val="24"/>
              </w:rPr>
            </w:pPr>
            <w:r w:rsidRPr="003706D8">
              <w:rPr>
                <w:rFonts w:ascii="Tahoma" w:hAnsi="Tahoma" w:cs="Tahoma"/>
                <w:color w:val="000000"/>
                <w:sz w:val="24"/>
                <w:szCs w:val="24"/>
              </w:rPr>
              <w:t xml:space="preserve">Daje realnu reprezentaciju zvuka u digitalnom obliku, ali zahteva mnogo više prostora. Pravljenje digitalnih audio sadržaja ne zahteva poznavanje muzičke teorije (nota). U pitanju je standard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MIDI</w:t>
                  </w:r>
                </w:p>
              </w:tc>
            </w:tr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Digital Audio </w:t>
                  </w:r>
                </w:p>
              </w:tc>
            </w:tr>
          </w:tbl>
          <w:p w:rsidR="003706D8" w:rsidRDefault="003706D8"/>
        </w:tc>
      </w:tr>
      <w:tr w:rsidR="003706D8" w:rsidTr="00392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3706D8" w:rsidRDefault="003706D8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3706D8" w:rsidRPr="00193204" w:rsidRDefault="003706D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40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3706D8" w:rsidRPr="003706D8" w:rsidRDefault="003706D8" w:rsidP="003706D8">
            <w:pPr>
              <w:rPr>
                <w:sz w:val="24"/>
                <w:szCs w:val="24"/>
              </w:rPr>
            </w:pPr>
            <w:r w:rsidRPr="003706D8">
              <w:rPr>
                <w:rFonts w:ascii="Tahoma" w:hAnsi="Tahoma" w:cs="Tahoma"/>
                <w:color w:val="000000"/>
                <w:sz w:val="24"/>
                <w:szCs w:val="24"/>
              </w:rPr>
              <w:t xml:space="preserve">Koliko prostora zauzima muzička numera u trajanju od 3 minuta, sačuvana u odgovarajućem (datom) formatu </w:t>
            </w:r>
            <w:r w:rsidRPr="002D3762">
              <w:rPr>
                <w:rFonts w:ascii="Tahoma" w:hAnsi="Tahoma" w:cs="Tahoma"/>
                <w:color w:val="000000"/>
                <w:sz w:val="24"/>
                <w:szCs w:val="24"/>
                <w:lang w:val="sr-Latn-CS"/>
              </w:rPr>
              <w:t>(spoj odgovarajuće)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2"/>
              <w:gridCol w:w="3252"/>
            </w:tblGrid>
            <w:tr w:rsidR="003706D8">
              <w:tc>
                <w:tcPr>
                  <w:tcW w:w="3252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MP3</w:t>
                  </w:r>
                </w:p>
              </w:tc>
              <w:tc>
                <w:tcPr>
                  <w:tcW w:w="3252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 do 4 MB</w:t>
                  </w:r>
                </w:p>
              </w:tc>
            </w:tr>
            <w:tr w:rsidR="003706D8">
              <w:tc>
                <w:tcPr>
                  <w:tcW w:w="3252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WMA</w:t>
                  </w:r>
                </w:p>
              </w:tc>
              <w:tc>
                <w:tcPr>
                  <w:tcW w:w="3252" w:type="dxa"/>
                </w:tcPr>
                <w:p w:rsid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manje od 15 MB</w:t>
                  </w:r>
                </w:p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06D8">
              <w:tc>
                <w:tcPr>
                  <w:tcW w:w="3252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WAV </w:t>
                  </w:r>
                </w:p>
              </w:tc>
              <w:tc>
                <w:tcPr>
                  <w:tcW w:w="3252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oko 15 MB </w:t>
                  </w:r>
                </w:p>
              </w:tc>
            </w:tr>
          </w:tbl>
          <w:p w:rsidR="003706D8" w:rsidRDefault="003706D8"/>
        </w:tc>
      </w:tr>
      <w:tr w:rsidR="003706D8" w:rsidTr="009B66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3706D8" w:rsidRDefault="003706D8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3706D8" w:rsidRPr="00193204" w:rsidRDefault="003706D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41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3706D8" w:rsidRPr="003706D8" w:rsidRDefault="003706D8">
            <w:pPr>
              <w:rPr>
                <w:sz w:val="24"/>
                <w:szCs w:val="24"/>
              </w:rPr>
            </w:pPr>
            <w:r w:rsidRPr="003706D8">
              <w:rPr>
                <w:rFonts w:ascii="Tahoma" w:hAnsi="Tahoma" w:cs="Tahoma"/>
                <w:color w:val="000000"/>
                <w:sz w:val="24"/>
                <w:szCs w:val="24"/>
              </w:rPr>
              <w:t xml:space="preserve">Eho, reverberacija, amplitudna modulacija su postupci koji se primenjuju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kada se rade specijalni efekti...</w:t>
                  </w:r>
                </w:p>
              </w:tc>
            </w:tr>
            <w:tr w:rsidR="003706D8" w:rsidTr="00193204">
              <w:tc>
                <w:tcPr>
                  <w:tcW w:w="600" w:type="dxa"/>
                </w:tcPr>
                <w:p w:rsidR="003706D8" w:rsidRDefault="003706D8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3706D8" w:rsidRPr="003706D8" w:rsidRDefault="003706D8" w:rsidP="003706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pri obradi zvuka</w:t>
                  </w:r>
                </w:p>
              </w:tc>
            </w:tr>
          </w:tbl>
          <w:p w:rsidR="003706D8" w:rsidRDefault="003706D8"/>
        </w:tc>
      </w:tr>
    </w:tbl>
    <w:p w:rsidR="004B7F75" w:rsidRDefault="004B7F75"/>
    <w:sectPr w:rsidR="004B7F75" w:rsidSect="004B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3204"/>
    <w:rsid w:val="00193204"/>
    <w:rsid w:val="002D3762"/>
    <w:rsid w:val="003706D8"/>
    <w:rsid w:val="004B7F75"/>
    <w:rsid w:val="006168F6"/>
    <w:rsid w:val="00872978"/>
    <w:rsid w:val="009610E5"/>
    <w:rsid w:val="00C1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M^N</dc:creator>
  <cp:lastModifiedBy>M^N</cp:lastModifiedBy>
  <cp:revision>2</cp:revision>
  <dcterms:created xsi:type="dcterms:W3CDTF">2019-06-04T21:48:00Z</dcterms:created>
  <dcterms:modified xsi:type="dcterms:W3CDTF">2019-06-04T21:48:00Z</dcterms:modified>
</cp:coreProperties>
</file>